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52A24"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b/>
          <w:bCs/>
          <w:sz w:val="22"/>
          <w:szCs w:val="22"/>
        </w:rPr>
        <w:t xml:space="preserve">Lecture for the Week of September 14, 2020: What is a Medium? </w:t>
      </w:r>
    </w:p>
    <w:p w14:paraId="066EA38A"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Part One: Who is John?</w:t>
      </w:r>
      <w:r w:rsidRPr="00085CBC">
        <w:rPr>
          <w:rFonts w:ascii="Calibri" w:eastAsia="Times New Roman" w:hAnsi="Calibri" w:cs="Calibri"/>
          <w:sz w:val="22"/>
          <w:szCs w:val="22"/>
        </w:rPr>
        <w:br/>
        <w:t>Part Two: What is this course? Part Three: Your Workflow</w:t>
      </w:r>
      <w:r w:rsidRPr="00085CBC">
        <w:rPr>
          <w:rFonts w:ascii="Calibri" w:eastAsia="Times New Roman" w:hAnsi="Calibri" w:cs="Calibri"/>
          <w:sz w:val="22"/>
          <w:szCs w:val="22"/>
        </w:rPr>
        <w:br/>
        <w:t xml:space="preserve">Part Four: Media as Technology </w:t>
      </w:r>
    </w:p>
    <w:p w14:paraId="5D848D4B" w14:textId="77777777" w:rsidR="00085CBC" w:rsidRPr="00085CBC" w:rsidRDefault="00085CBC" w:rsidP="00085CBC">
      <w:pPr>
        <w:numPr>
          <w:ilvl w:val="0"/>
          <w:numId w:val="1"/>
        </w:numPr>
        <w:spacing w:before="100" w:beforeAutospacing="1" w:after="100" w:afterAutospacing="1"/>
        <w:rPr>
          <w:rFonts w:ascii="Calibri" w:eastAsia="Times New Roman" w:hAnsi="Calibri" w:cs="Calibri"/>
          <w:sz w:val="22"/>
          <w:szCs w:val="22"/>
        </w:rPr>
      </w:pPr>
      <w:r w:rsidRPr="00085CBC">
        <w:rPr>
          <w:rFonts w:ascii="Calibri" w:eastAsia="Times New Roman" w:hAnsi="Calibri" w:cs="Calibri"/>
          <w:sz w:val="22"/>
          <w:szCs w:val="22"/>
        </w:rPr>
        <w:t xml:space="preserve">Toronto School of Communication Theory </w:t>
      </w:r>
    </w:p>
    <w:p w14:paraId="412D5DDF" w14:textId="77777777" w:rsidR="00085CBC" w:rsidRPr="00085CBC" w:rsidRDefault="00085CBC" w:rsidP="00085CBC">
      <w:pPr>
        <w:numPr>
          <w:ilvl w:val="0"/>
          <w:numId w:val="1"/>
        </w:numPr>
        <w:spacing w:before="100" w:beforeAutospacing="1" w:after="100" w:afterAutospacing="1"/>
        <w:rPr>
          <w:rFonts w:ascii="Calibri" w:eastAsia="Times New Roman" w:hAnsi="Calibri" w:cs="Calibri"/>
          <w:sz w:val="22"/>
          <w:szCs w:val="22"/>
        </w:rPr>
      </w:pPr>
      <w:r w:rsidRPr="00085CBC">
        <w:rPr>
          <w:rFonts w:ascii="Calibri" w:eastAsia="Times New Roman" w:hAnsi="Calibri" w:cs="Calibri"/>
          <w:sz w:val="22"/>
          <w:szCs w:val="22"/>
        </w:rPr>
        <w:t xml:space="preserve">Harold Innis and the bias of media (they enable certain types of societies) </w:t>
      </w:r>
    </w:p>
    <w:p w14:paraId="047715DF" w14:textId="77777777" w:rsidR="00085CBC" w:rsidRPr="00085CBC" w:rsidRDefault="00085CBC" w:rsidP="00085CBC">
      <w:pPr>
        <w:spacing w:before="100" w:beforeAutospacing="1" w:after="100" w:afterAutospacing="1"/>
        <w:ind w:left="720"/>
        <w:rPr>
          <w:rFonts w:ascii="Calibri" w:eastAsia="Times New Roman" w:hAnsi="Calibri" w:cs="Calibri"/>
          <w:sz w:val="22"/>
          <w:szCs w:val="22"/>
        </w:rPr>
      </w:pPr>
      <w:r w:rsidRPr="00085CBC">
        <w:rPr>
          <w:rFonts w:ascii="Calibri" w:eastAsia="Times New Roman" w:hAnsi="Calibri" w:cs="Calibri"/>
          <w:sz w:val="22"/>
          <w:szCs w:val="22"/>
        </w:rPr>
        <w:t>2.</w:t>
      </w:r>
      <w:proofErr w:type="gramStart"/>
      <w:r w:rsidRPr="00085CBC">
        <w:rPr>
          <w:rFonts w:ascii="Calibri" w:eastAsia="Times New Roman" w:hAnsi="Calibri" w:cs="Calibri"/>
          <w:sz w:val="22"/>
          <w:szCs w:val="22"/>
        </w:rPr>
        <w:t>1.Stone</w:t>
      </w:r>
      <w:proofErr w:type="gramEnd"/>
      <w:r w:rsidRPr="00085CBC">
        <w:rPr>
          <w:rFonts w:ascii="Calibri" w:eastAsia="Times New Roman" w:hAnsi="Calibri" w:cs="Calibri"/>
          <w:sz w:val="22"/>
          <w:szCs w:val="22"/>
        </w:rPr>
        <w:t xml:space="preserve"> versus paper </w:t>
      </w:r>
    </w:p>
    <w:p w14:paraId="678EC807" w14:textId="77777777" w:rsidR="00085CBC" w:rsidRPr="00085CBC" w:rsidRDefault="00085CBC" w:rsidP="00085CBC">
      <w:pPr>
        <w:spacing w:before="100" w:beforeAutospacing="1" w:after="100" w:afterAutospacing="1"/>
        <w:ind w:left="720"/>
        <w:rPr>
          <w:rFonts w:ascii="Calibri" w:eastAsia="Times New Roman" w:hAnsi="Calibri" w:cs="Calibri"/>
          <w:sz w:val="22"/>
          <w:szCs w:val="22"/>
        </w:rPr>
      </w:pPr>
      <w:r w:rsidRPr="00085CBC">
        <w:rPr>
          <w:rFonts w:ascii="Calibri" w:eastAsia="Times New Roman" w:hAnsi="Calibri" w:cs="Calibri"/>
          <w:sz w:val="22"/>
          <w:szCs w:val="22"/>
        </w:rPr>
        <w:t>2.</w:t>
      </w:r>
      <w:proofErr w:type="gramStart"/>
      <w:r w:rsidRPr="00085CBC">
        <w:rPr>
          <w:rFonts w:ascii="Calibri" w:eastAsia="Times New Roman" w:hAnsi="Calibri" w:cs="Calibri"/>
          <w:sz w:val="22"/>
          <w:szCs w:val="22"/>
        </w:rPr>
        <w:t>2.Babylonian</w:t>
      </w:r>
      <w:proofErr w:type="gramEnd"/>
      <w:r w:rsidRPr="00085CBC">
        <w:rPr>
          <w:rFonts w:ascii="Calibri" w:eastAsia="Times New Roman" w:hAnsi="Calibri" w:cs="Calibri"/>
          <w:sz w:val="22"/>
          <w:szCs w:val="22"/>
        </w:rPr>
        <w:t xml:space="preserve"> Empire compared to the Roman Empire </w:t>
      </w:r>
    </w:p>
    <w:p w14:paraId="6B9CA156" w14:textId="77777777" w:rsidR="00085CBC" w:rsidRPr="00085CBC" w:rsidRDefault="00085CBC" w:rsidP="00085CBC">
      <w:pPr>
        <w:numPr>
          <w:ilvl w:val="0"/>
          <w:numId w:val="1"/>
        </w:numPr>
        <w:spacing w:before="100" w:beforeAutospacing="1" w:after="100" w:afterAutospacing="1"/>
        <w:rPr>
          <w:rFonts w:ascii="Calibri" w:eastAsia="Times New Roman" w:hAnsi="Calibri" w:cs="Calibri"/>
          <w:sz w:val="22"/>
          <w:szCs w:val="22"/>
        </w:rPr>
      </w:pPr>
      <w:r w:rsidRPr="00085CBC">
        <w:rPr>
          <w:rFonts w:ascii="Calibri" w:eastAsia="Times New Roman" w:hAnsi="Calibri" w:cs="Calibri"/>
          <w:sz w:val="22"/>
          <w:szCs w:val="22"/>
        </w:rPr>
        <w:t xml:space="preserve">McLuhan updates Innis: he studies media effects </w:t>
      </w:r>
    </w:p>
    <w:p w14:paraId="72E6568D"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Part Five: Understanding Media: </w:t>
      </w:r>
    </w:p>
    <w:p w14:paraId="0993583C" w14:textId="77777777" w:rsidR="00085CBC" w:rsidRPr="00085CBC" w:rsidRDefault="00085CBC" w:rsidP="00085CBC">
      <w:pPr>
        <w:numPr>
          <w:ilvl w:val="0"/>
          <w:numId w:val="2"/>
        </w:numPr>
        <w:spacing w:before="100" w:beforeAutospacing="1" w:after="100" w:afterAutospacing="1"/>
        <w:rPr>
          <w:rFonts w:ascii="Calibri" w:eastAsia="Times New Roman" w:hAnsi="Calibri" w:cs="Calibri"/>
          <w:sz w:val="22"/>
          <w:szCs w:val="22"/>
        </w:rPr>
      </w:pPr>
      <w:r w:rsidRPr="00085CBC">
        <w:rPr>
          <w:rFonts w:ascii="Calibri" w:eastAsia="Times New Roman" w:hAnsi="Calibri" w:cs="Calibri"/>
          <w:sz w:val="22"/>
          <w:szCs w:val="22"/>
        </w:rPr>
        <w:t xml:space="preserve">The Medium is the Message </w:t>
      </w:r>
    </w:p>
    <w:p w14:paraId="74ACB6C2" w14:textId="77777777" w:rsidR="00085CBC" w:rsidRPr="00085CBC" w:rsidRDefault="00085CBC" w:rsidP="00085CBC">
      <w:pPr>
        <w:spacing w:before="100" w:beforeAutospacing="1" w:after="100" w:afterAutospacing="1"/>
        <w:ind w:left="720"/>
        <w:rPr>
          <w:rFonts w:ascii="Calibri" w:eastAsia="Times New Roman" w:hAnsi="Calibri" w:cs="Calibri"/>
          <w:sz w:val="22"/>
          <w:szCs w:val="22"/>
        </w:rPr>
      </w:pPr>
      <w:r w:rsidRPr="00085CBC">
        <w:rPr>
          <w:rFonts w:ascii="Calibri" w:eastAsia="Times New Roman" w:hAnsi="Calibri" w:cs="Calibri"/>
          <w:sz w:val="22"/>
          <w:szCs w:val="22"/>
        </w:rPr>
        <w:t>1.1 We usually study the content; McLuhan says effects are more profound 1.</w:t>
      </w:r>
      <w:proofErr w:type="gramStart"/>
      <w:r w:rsidRPr="00085CBC">
        <w:rPr>
          <w:rFonts w:ascii="Calibri" w:eastAsia="Times New Roman" w:hAnsi="Calibri" w:cs="Calibri"/>
          <w:sz w:val="22"/>
          <w:szCs w:val="22"/>
        </w:rPr>
        <w:t>2.Example</w:t>
      </w:r>
      <w:proofErr w:type="gramEnd"/>
      <w:r w:rsidRPr="00085CBC">
        <w:rPr>
          <w:rFonts w:ascii="Calibri" w:eastAsia="Times New Roman" w:hAnsi="Calibri" w:cs="Calibri"/>
          <w:sz w:val="22"/>
          <w:szCs w:val="22"/>
        </w:rPr>
        <w:t>: electric light</w:t>
      </w:r>
      <w:r w:rsidRPr="00085CBC">
        <w:rPr>
          <w:rFonts w:ascii="Calibri" w:eastAsia="Times New Roman" w:hAnsi="Calibri" w:cs="Calibri"/>
          <w:sz w:val="22"/>
          <w:szCs w:val="22"/>
        </w:rPr>
        <w:br/>
        <w:t xml:space="preserve">1.3.Example: mobile phone </w:t>
      </w:r>
    </w:p>
    <w:p w14:paraId="20EC1CD3" w14:textId="77777777" w:rsidR="00085CBC" w:rsidRPr="00085CBC" w:rsidRDefault="00085CBC" w:rsidP="00085CBC">
      <w:pPr>
        <w:numPr>
          <w:ilvl w:val="0"/>
          <w:numId w:val="2"/>
        </w:numPr>
        <w:spacing w:before="100" w:beforeAutospacing="1" w:after="100" w:afterAutospacing="1"/>
        <w:rPr>
          <w:rFonts w:ascii="Calibri" w:eastAsia="Times New Roman" w:hAnsi="Calibri" w:cs="Calibri"/>
          <w:sz w:val="22"/>
          <w:szCs w:val="22"/>
        </w:rPr>
      </w:pPr>
      <w:r w:rsidRPr="00085CBC">
        <w:rPr>
          <w:rFonts w:ascii="Calibri" w:eastAsia="Times New Roman" w:hAnsi="Calibri" w:cs="Calibri"/>
          <w:sz w:val="22"/>
          <w:szCs w:val="22"/>
        </w:rPr>
        <w:t>The Gadget Lover Narcissus 2.</w:t>
      </w:r>
      <w:proofErr w:type="gramStart"/>
      <w:r w:rsidRPr="00085CBC">
        <w:rPr>
          <w:rFonts w:ascii="Calibri" w:eastAsia="Times New Roman" w:hAnsi="Calibri" w:cs="Calibri"/>
          <w:sz w:val="22"/>
          <w:szCs w:val="22"/>
        </w:rPr>
        <w:t>1.Media</w:t>
      </w:r>
      <w:proofErr w:type="gramEnd"/>
      <w:r w:rsidRPr="00085CBC">
        <w:rPr>
          <w:rFonts w:ascii="Calibri" w:eastAsia="Times New Roman" w:hAnsi="Calibri" w:cs="Calibri"/>
          <w:sz w:val="22"/>
          <w:szCs w:val="22"/>
        </w:rPr>
        <w:t xml:space="preserve"> as environment </w:t>
      </w:r>
    </w:p>
    <w:p w14:paraId="1D1A974E" w14:textId="77777777" w:rsidR="00085CBC" w:rsidRPr="00085CBC" w:rsidRDefault="00085CBC" w:rsidP="00085CBC">
      <w:pPr>
        <w:spacing w:before="100" w:beforeAutospacing="1" w:after="100" w:afterAutospacing="1"/>
        <w:ind w:left="720"/>
        <w:rPr>
          <w:rFonts w:ascii="Calibri" w:eastAsia="Times New Roman" w:hAnsi="Calibri" w:cs="Calibri"/>
          <w:sz w:val="22"/>
          <w:szCs w:val="22"/>
        </w:rPr>
      </w:pPr>
      <w:r w:rsidRPr="00085CBC">
        <w:rPr>
          <w:rFonts w:ascii="Calibri" w:eastAsia="Times New Roman" w:hAnsi="Calibri" w:cs="Calibri"/>
          <w:sz w:val="22"/>
          <w:szCs w:val="22"/>
        </w:rPr>
        <w:t>2.</w:t>
      </w:r>
      <w:proofErr w:type="gramStart"/>
      <w:r w:rsidRPr="00085CBC">
        <w:rPr>
          <w:rFonts w:ascii="Calibri" w:eastAsia="Times New Roman" w:hAnsi="Calibri" w:cs="Calibri"/>
          <w:sz w:val="22"/>
          <w:szCs w:val="22"/>
        </w:rPr>
        <w:t>2.Media</w:t>
      </w:r>
      <w:proofErr w:type="gramEnd"/>
      <w:r w:rsidRPr="00085CBC">
        <w:rPr>
          <w:rFonts w:ascii="Calibri" w:eastAsia="Times New Roman" w:hAnsi="Calibri" w:cs="Calibri"/>
          <w:sz w:val="22"/>
          <w:szCs w:val="22"/>
        </w:rPr>
        <w:t xml:space="preserve"> are extensions not tools. Reshuffle our senses when introduced. </w:t>
      </w:r>
    </w:p>
    <w:p w14:paraId="202B5E35" w14:textId="77777777" w:rsidR="00085CBC" w:rsidRPr="00085CBC" w:rsidRDefault="00085CBC" w:rsidP="00085CBC">
      <w:pPr>
        <w:spacing w:before="100" w:beforeAutospacing="1" w:after="100" w:afterAutospacing="1"/>
        <w:ind w:left="720"/>
        <w:rPr>
          <w:rFonts w:ascii="Calibri" w:eastAsia="Times New Roman" w:hAnsi="Calibri" w:cs="Calibri"/>
          <w:sz w:val="22"/>
          <w:szCs w:val="22"/>
        </w:rPr>
      </w:pPr>
      <w:r w:rsidRPr="00085CBC">
        <w:rPr>
          <w:rFonts w:ascii="Calibri" w:eastAsia="Times New Roman" w:hAnsi="Calibri" w:cs="Calibri"/>
          <w:sz w:val="22"/>
          <w:szCs w:val="22"/>
        </w:rPr>
        <w:t>2.</w:t>
      </w:r>
      <w:proofErr w:type="gramStart"/>
      <w:r w:rsidRPr="00085CBC">
        <w:rPr>
          <w:rFonts w:ascii="Calibri" w:eastAsia="Times New Roman" w:hAnsi="Calibri" w:cs="Calibri"/>
          <w:sz w:val="22"/>
          <w:szCs w:val="22"/>
        </w:rPr>
        <w:t>3.Numbness</w:t>
      </w:r>
      <w:proofErr w:type="gramEnd"/>
      <w:r w:rsidRPr="00085CBC">
        <w:rPr>
          <w:rFonts w:ascii="Calibri" w:eastAsia="Times New Roman" w:hAnsi="Calibri" w:cs="Calibri"/>
          <w:sz w:val="22"/>
          <w:szCs w:val="22"/>
        </w:rPr>
        <w:t xml:space="preserve">, shock, trauma </w:t>
      </w:r>
    </w:p>
    <w:p w14:paraId="3AC9ED0C" w14:textId="77777777" w:rsidR="00085CBC" w:rsidRPr="00085CBC" w:rsidRDefault="00085CBC" w:rsidP="00085CBC">
      <w:pPr>
        <w:numPr>
          <w:ilvl w:val="0"/>
          <w:numId w:val="2"/>
        </w:numPr>
        <w:spacing w:before="100" w:beforeAutospacing="1" w:after="100" w:afterAutospacing="1"/>
        <w:rPr>
          <w:rFonts w:ascii="Calibri" w:eastAsia="Times New Roman" w:hAnsi="Calibri" w:cs="Calibri"/>
          <w:sz w:val="22"/>
          <w:szCs w:val="22"/>
        </w:rPr>
      </w:pPr>
      <w:r w:rsidRPr="00085CBC">
        <w:rPr>
          <w:rFonts w:ascii="Calibri" w:eastAsia="Times New Roman" w:hAnsi="Calibri" w:cs="Calibri"/>
          <w:sz w:val="22"/>
          <w:szCs w:val="22"/>
        </w:rPr>
        <w:t xml:space="preserve">Tutorials </w:t>
      </w:r>
    </w:p>
    <w:p w14:paraId="6F97BE5F" w14:textId="77777777" w:rsidR="00085CBC" w:rsidRPr="00085CBC" w:rsidRDefault="00085CBC" w:rsidP="00085CBC">
      <w:pPr>
        <w:spacing w:before="100" w:beforeAutospacing="1" w:after="100" w:afterAutospacing="1"/>
        <w:ind w:left="720"/>
        <w:rPr>
          <w:rFonts w:ascii="Calibri" w:eastAsia="Times New Roman" w:hAnsi="Calibri" w:cs="Calibri"/>
          <w:sz w:val="22"/>
          <w:szCs w:val="22"/>
        </w:rPr>
      </w:pPr>
      <w:r w:rsidRPr="00085CBC">
        <w:rPr>
          <w:rFonts w:ascii="Calibri" w:eastAsia="Times New Roman" w:hAnsi="Calibri" w:cs="Calibri"/>
          <w:sz w:val="22"/>
          <w:szCs w:val="22"/>
        </w:rPr>
        <w:t>3.</w:t>
      </w:r>
      <w:proofErr w:type="gramStart"/>
      <w:r w:rsidRPr="00085CBC">
        <w:rPr>
          <w:rFonts w:ascii="Calibri" w:eastAsia="Times New Roman" w:hAnsi="Calibri" w:cs="Calibri"/>
          <w:sz w:val="22"/>
          <w:szCs w:val="22"/>
        </w:rPr>
        <w:t>1.How</w:t>
      </w:r>
      <w:proofErr w:type="gramEnd"/>
      <w:r w:rsidRPr="00085CBC">
        <w:rPr>
          <w:rFonts w:ascii="Calibri" w:eastAsia="Times New Roman" w:hAnsi="Calibri" w:cs="Calibri"/>
          <w:sz w:val="22"/>
          <w:szCs w:val="22"/>
        </w:rPr>
        <w:t xml:space="preserve"> do media extend you</w:t>
      </w:r>
      <w:r w:rsidRPr="00085CBC">
        <w:rPr>
          <w:rFonts w:ascii="Calibri" w:eastAsia="Times New Roman" w:hAnsi="Calibri" w:cs="Calibri"/>
          <w:sz w:val="22"/>
          <w:szCs w:val="22"/>
        </w:rPr>
        <w:br/>
        <w:t xml:space="preserve">3.2.Try going without a technology and track your response </w:t>
      </w:r>
    </w:p>
    <w:p w14:paraId="2B6F3AA0"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b/>
          <w:bCs/>
          <w:sz w:val="22"/>
          <w:szCs w:val="22"/>
        </w:rPr>
        <w:t xml:space="preserve">Part Four: Media </w:t>
      </w:r>
      <w:proofErr w:type="gramStart"/>
      <w:r w:rsidRPr="00085CBC">
        <w:rPr>
          <w:rFonts w:ascii="Calibri" w:eastAsia="Times New Roman" w:hAnsi="Calibri" w:cs="Calibri"/>
          <w:b/>
          <w:bCs/>
          <w:sz w:val="22"/>
          <w:szCs w:val="22"/>
        </w:rPr>
        <w:t>As</w:t>
      </w:r>
      <w:proofErr w:type="gramEnd"/>
      <w:r w:rsidRPr="00085CBC">
        <w:rPr>
          <w:rFonts w:ascii="Calibri" w:eastAsia="Times New Roman" w:hAnsi="Calibri" w:cs="Calibri"/>
          <w:b/>
          <w:bCs/>
          <w:sz w:val="22"/>
          <w:szCs w:val="22"/>
        </w:rPr>
        <w:t xml:space="preserve"> Technology </w:t>
      </w:r>
    </w:p>
    <w:p w14:paraId="6528C631"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Medium – intermediary. In between. One system, one brain, and another brain. Receiver and producer. </w:t>
      </w:r>
    </w:p>
    <w:p w14:paraId="68483D3C" w14:textId="77777777" w:rsidR="00085CBC" w:rsidRPr="00085CBC" w:rsidRDefault="00085CBC" w:rsidP="00085CBC">
      <w:pPr>
        <w:numPr>
          <w:ilvl w:val="0"/>
          <w:numId w:val="3"/>
        </w:numPr>
        <w:spacing w:before="100" w:beforeAutospacing="1" w:after="100" w:afterAutospacing="1"/>
        <w:rPr>
          <w:rFonts w:ascii="Calibri" w:eastAsia="Times New Roman" w:hAnsi="Calibri" w:cs="Calibri"/>
          <w:b/>
          <w:bCs/>
          <w:sz w:val="22"/>
          <w:szCs w:val="22"/>
        </w:rPr>
      </w:pPr>
      <w:r w:rsidRPr="00085CBC">
        <w:rPr>
          <w:rFonts w:ascii="Calibri" w:eastAsia="Times New Roman" w:hAnsi="Calibri" w:cs="Calibri"/>
          <w:b/>
          <w:bCs/>
          <w:sz w:val="22"/>
          <w:szCs w:val="22"/>
        </w:rPr>
        <w:t xml:space="preserve">Toronto School of Communication Theory </w:t>
      </w:r>
    </w:p>
    <w:p w14:paraId="3662152B" w14:textId="77777777" w:rsidR="00085CBC" w:rsidRPr="00085CBC" w:rsidRDefault="00085CBC" w:rsidP="00085CBC">
      <w:pPr>
        <w:numPr>
          <w:ilvl w:val="0"/>
          <w:numId w:val="3"/>
        </w:numPr>
        <w:spacing w:before="100" w:beforeAutospacing="1" w:after="100" w:afterAutospacing="1"/>
        <w:rPr>
          <w:rFonts w:ascii="Calibri" w:eastAsia="Times New Roman" w:hAnsi="Calibri" w:cs="Calibri"/>
          <w:b/>
          <w:bCs/>
          <w:sz w:val="22"/>
          <w:szCs w:val="22"/>
        </w:rPr>
      </w:pPr>
      <w:r w:rsidRPr="00085CBC">
        <w:rPr>
          <w:rFonts w:ascii="Calibri" w:eastAsia="Times New Roman" w:hAnsi="Calibri" w:cs="Calibri"/>
          <w:b/>
          <w:bCs/>
          <w:sz w:val="22"/>
          <w:szCs w:val="22"/>
        </w:rPr>
        <w:t xml:space="preserve">Harold Innis and the bias of media (they enable certain types of societies) </w:t>
      </w:r>
    </w:p>
    <w:p w14:paraId="6BD2DB73"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22"/>
          <w:szCs w:val="22"/>
        </w:rPr>
        <w:t>2.</w:t>
      </w:r>
      <w:proofErr w:type="gramStart"/>
      <w:r w:rsidRPr="00085CBC">
        <w:rPr>
          <w:rFonts w:ascii="Calibri" w:eastAsia="Times New Roman" w:hAnsi="Calibri" w:cs="Calibri"/>
          <w:b/>
          <w:bCs/>
          <w:sz w:val="22"/>
          <w:szCs w:val="22"/>
        </w:rPr>
        <w:t>1.Stone</w:t>
      </w:r>
      <w:proofErr w:type="gramEnd"/>
      <w:r w:rsidRPr="00085CBC">
        <w:rPr>
          <w:rFonts w:ascii="Calibri" w:eastAsia="Times New Roman" w:hAnsi="Calibri" w:cs="Calibri"/>
          <w:b/>
          <w:bCs/>
          <w:sz w:val="22"/>
          <w:szCs w:val="22"/>
        </w:rPr>
        <w:t xml:space="preserve"> versus paper</w:t>
      </w:r>
      <w:r w:rsidRPr="00085CBC">
        <w:rPr>
          <w:rFonts w:ascii="Calibri" w:eastAsia="Times New Roman" w:hAnsi="Calibri" w:cs="Calibri"/>
          <w:b/>
          <w:bCs/>
          <w:sz w:val="22"/>
          <w:szCs w:val="22"/>
        </w:rPr>
        <w:br/>
        <w:t xml:space="preserve">Innis: a river is a medium, of transportation. And communication. Ship was a communication medium. Famous for the idea of the bias of media. Staples as media. Cotton in the south shaped a whole culture. </w:t>
      </w:r>
    </w:p>
    <w:p w14:paraId="1339B9E6"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22"/>
          <w:szCs w:val="22"/>
        </w:rPr>
        <w:t xml:space="preserve">What is media bias? – Media enable certain types of societies. Favors certain types. </w:t>
      </w:r>
    </w:p>
    <w:p w14:paraId="289D6E6B"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22"/>
          <w:szCs w:val="22"/>
        </w:rPr>
        <w:t xml:space="preserve">- stone/clay vs paper. Stone has a bias towards time. All about permanence, enables a certain type of society. Societies that are more tradition based and slower. </w:t>
      </w:r>
    </w:p>
    <w:p w14:paraId="3AA1CBC0"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22"/>
          <w:szCs w:val="22"/>
        </w:rPr>
        <w:t xml:space="preserve">- paper has a bias towards space. Moveable. Light. </w:t>
      </w:r>
    </w:p>
    <w:p w14:paraId="6C124629"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22"/>
          <w:szCs w:val="22"/>
        </w:rPr>
        <w:t xml:space="preserve">Stone tablets don’t move. You come to them. Rise of religion, societies where you make a pilgrimage. The info doesn’t come to you, you go to it. An immobile, centralized society. The empire is more limited. </w:t>
      </w:r>
    </w:p>
    <w:p w14:paraId="141A82B1"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22"/>
          <w:szCs w:val="22"/>
        </w:rPr>
        <w:t>2.</w:t>
      </w:r>
      <w:proofErr w:type="gramStart"/>
      <w:r w:rsidRPr="00085CBC">
        <w:rPr>
          <w:rFonts w:ascii="Calibri" w:eastAsia="Times New Roman" w:hAnsi="Calibri" w:cs="Calibri"/>
          <w:b/>
          <w:bCs/>
          <w:sz w:val="22"/>
          <w:szCs w:val="22"/>
        </w:rPr>
        <w:t>2.Babylonian</w:t>
      </w:r>
      <w:proofErr w:type="gramEnd"/>
      <w:r w:rsidRPr="00085CBC">
        <w:rPr>
          <w:rFonts w:ascii="Calibri" w:eastAsia="Times New Roman" w:hAnsi="Calibri" w:cs="Calibri"/>
          <w:b/>
          <w:bCs/>
          <w:sz w:val="22"/>
          <w:szCs w:val="22"/>
        </w:rPr>
        <w:t xml:space="preserve"> Empire compared to the Roman Empire</w:t>
      </w:r>
      <w:r w:rsidRPr="00085CBC">
        <w:rPr>
          <w:rFonts w:ascii="Calibri" w:eastAsia="Times New Roman" w:hAnsi="Calibri" w:cs="Calibri"/>
          <w:b/>
          <w:bCs/>
          <w:sz w:val="22"/>
          <w:szCs w:val="22"/>
        </w:rPr>
        <w:br/>
        <w:t xml:space="preserve">Paper: portable. A little faster to reproduce. Rise of armies, militaristic empires. </w:t>
      </w:r>
    </w:p>
    <w:p w14:paraId="58147413" w14:textId="77777777" w:rsidR="00085CBC" w:rsidRPr="00085CBC" w:rsidRDefault="00085CBC" w:rsidP="00085CBC">
      <w:pPr>
        <w:spacing w:before="100" w:beforeAutospacing="1" w:after="100" w:afterAutospacing="1"/>
        <w:ind w:left="720"/>
        <w:rPr>
          <w:rFonts w:ascii="Calibri" w:eastAsia="Times New Roman" w:hAnsi="Calibri" w:cs="Calibri"/>
          <w:b/>
          <w:bCs/>
          <w:sz w:val="22"/>
          <w:szCs w:val="22"/>
        </w:rPr>
      </w:pPr>
      <w:r w:rsidRPr="00085CBC">
        <w:rPr>
          <w:rFonts w:ascii="Calibri" w:eastAsia="Times New Roman" w:hAnsi="Calibri" w:cs="Calibri"/>
          <w:b/>
          <w:bCs/>
          <w:sz w:val="18"/>
          <w:szCs w:val="18"/>
        </w:rPr>
        <w:t xml:space="preserve">3. </w:t>
      </w:r>
      <w:r w:rsidRPr="00085CBC">
        <w:rPr>
          <w:rFonts w:ascii="Calibri" w:eastAsia="Times New Roman" w:hAnsi="Calibri" w:cs="Calibri"/>
          <w:b/>
          <w:bCs/>
          <w:sz w:val="22"/>
          <w:szCs w:val="22"/>
        </w:rPr>
        <w:t xml:space="preserve">McLuhan updates Innis: he studies media effects </w:t>
      </w:r>
    </w:p>
    <w:p w14:paraId="23B5EA73" w14:textId="77777777" w:rsidR="00085CBC" w:rsidRPr="00085CBC" w:rsidRDefault="00085CBC" w:rsidP="00085CBC">
      <w:pPr>
        <w:numPr>
          <w:ilvl w:val="1"/>
          <w:numId w:val="3"/>
        </w:numPr>
        <w:spacing w:before="100" w:beforeAutospacing="1" w:after="100" w:afterAutospacing="1"/>
        <w:rPr>
          <w:rFonts w:ascii="SymbolMT" w:eastAsia="Times New Roman" w:hAnsi="SymbolMT" w:cs="Calibri"/>
          <w:b/>
          <w:bCs/>
          <w:sz w:val="22"/>
          <w:szCs w:val="22"/>
        </w:rPr>
      </w:pPr>
      <w:r w:rsidRPr="00085CBC">
        <w:rPr>
          <w:rFonts w:ascii="Calibri" w:eastAsia="Times New Roman" w:hAnsi="Calibri" w:cs="Calibri"/>
          <w:b/>
          <w:bCs/>
          <w:sz w:val="22"/>
          <w:szCs w:val="22"/>
        </w:rPr>
        <w:t xml:space="preserve">Change in media = change in society. </w:t>
      </w:r>
    </w:p>
    <w:p w14:paraId="14F006AF" w14:textId="77777777" w:rsidR="00085CBC" w:rsidRPr="00085CBC" w:rsidRDefault="00085CBC" w:rsidP="00085CBC">
      <w:pPr>
        <w:numPr>
          <w:ilvl w:val="1"/>
          <w:numId w:val="3"/>
        </w:numPr>
        <w:spacing w:before="100" w:beforeAutospacing="1" w:after="100" w:afterAutospacing="1"/>
        <w:rPr>
          <w:rFonts w:ascii="SymbolMT" w:eastAsia="Times New Roman" w:hAnsi="SymbolMT" w:cs="Calibri"/>
          <w:b/>
          <w:bCs/>
          <w:sz w:val="22"/>
          <w:szCs w:val="22"/>
        </w:rPr>
      </w:pPr>
      <w:r w:rsidRPr="00085CBC">
        <w:rPr>
          <w:rFonts w:ascii="Calibri" w:eastAsia="Times New Roman" w:hAnsi="Calibri" w:cs="Calibri"/>
          <w:b/>
          <w:bCs/>
          <w:sz w:val="22"/>
          <w:szCs w:val="22"/>
        </w:rPr>
        <w:t xml:space="preserve">A global culture conformable to a staple like radio as the south was conformable </w:t>
      </w:r>
    </w:p>
    <w:p w14:paraId="573D374C" w14:textId="77777777" w:rsidR="00085CBC" w:rsidRPr="00085CBC" w:rsidRDefault="00085CBC" w:rsidP="00085CBC">
      <w:pPr>
        <w:spacing w:before="100" w:beforeAutospacing="1" w:after="100" w:afterAutospacing="1"/>
        <w:ind w:left="1440"/>
        <w:rPr>
          <w:rFonts w:ascii="SymbolMT" w:eastAsia="Times New Roman" w:hAnsi="SymbolMT" w:cs="Calibri"/>
          <w:b/>
          <w:bCs/>
          <w:sz w:val="22"/>
          <w:szCs w:val="22"/>
        </w:rPr>
      </w:pPr>
      <w:r w:rsidRPr="00085CBC">
        <w:rPr>
          <w:rFonts w:ascii="Calibri" w:eastAsia="Times New Roman" w:hAnsi="Calibri" w:cs="Calibri"/>
          <w:b/>
          <w:bCs/>
          <w:sz w:val="22"/>
          <w:szCs w:val="22"/>
        </w:rPr>
        <w:t xml:space="preserve">to cotton. </w:t>
      </w:r>
    </w:p>
    <w:p w14:paraId="627F42A3" w14:textId="77777777" w:rsidR="00085CBC" w:rsidRPr="00085CBC" w:rsidRDefault="00085CBC" w:rsidP="00085CBC">
      <w:pPr>
        <w:numPr>
          <w:ilvl w:val="1"/>
          <w:numId w:val="3"/>
        </w:numPr>
        <w:spacing w:before="100" w:beforeAutospacing="1" w:after="100" w:afterAutospacing="1"/>
        <w:rPr>
          <w:rFonts w:ascii="SymbolMT" w:eastAsia="Times New Roman" w:hAnsi="SymbolMT" w:cs="Calibri"/>
          <w:b/>
          <w:bCs/>
          <w:sz w:val="22"/>
          <w:szCs w:val="22"/>
        </w:rPr>
      </w:pPr>
      <w:r w:rsidRPr="00085CBC">
        <w:rPr>
          <w:rFonts w:ascii="Calibri" w:eastAsia="Times New Roman" w:hAnsi="Calibri" w:cs="Calibri"/>
          <w:b/>
          <w:bCs/>
          <w:sz w:val="22"/>
          <w:szCs w:val="22"/>
        </w:rPr>
        <w:t xml:space="preserve">Printing press – could quickly reproduce ideas. </w:t>
      </w:r>
    </w:p>
    <w:p w14:paraId="472C53DC" w14:textId="77777777" w:rsidR="00085CBC" w:rsidRPr="00085CBC" w:rsidRDefault="00085CBC" w:rsidP="00085CBC">
      <w:pPr>
        <w:numPr>
          <w:ilvl w:val="1"/>
          <w:numId w:val="3"/>
        </w:numPr>
        <w:spacing w:before="100" w:beforeAutospacing="1" w:after="100" w:afterAutospacing="1"/>
        <w:rPr>
          <w:rFonts w:ascii="SymbolMT" w:eastAsia="Times New Roman" w:hAnsi="SymbolMT" w:cs="Calibri"/>
          <w:b/>
          <w:bCs/>
          <w:sz w:val="22"/>
          <w:szCs w:val="22"/>
        </w:rPr>
      </w:pPr>
      <w:proofErr w:type="spellStart"/>
      <w:r w:rsidRPr="00085CBC">
        <w:rPr>
          <w:rFonts w:ascii="Calibri" w:eastAsia="Times New Roman" w:hAnsi="Calibri" w:cs="Calibri"/>
          <w:b/>
          <w:bCs/>
          <w:sz w:val="22"/>
          <w:szCs w:val="22"/>
        </w:rPr>
        <w:t>Mcluhan</w:t>
      </w:r>
      <w:proofErr w:type="spellEnd"/>
      <w:r w:rsidRPr="00085CBC">
        <w:rPr>
          <w:rFonts w:ascii="Calibri" w:eastAsia="Times New Roman" w:hAnsi="Calibri" w:cs="Calibri"/>
          <w:b/>
          <w:bCs/>
          <w:sz w:val="22"/>
          <w:szCs w:val="22"/>
        </w:rPr>
        <w:t xml:space="preserve"> studies media effects. Different media shape diff societies or </w:t>
      </w:r>
    </w:p>
    <w:p w14:paraId="0A9A074D" w14:textId="77777777" w:rsidR="00085CBC" w:rsidRPr="00085CBC" w:rsidRDefault="00085CBC" w:rsidP="00085CBC">
      <w:pPr>
        <w:spacing w:before="100" w:beforeAutospacing="1" w:after="100" w:afterAutospacing="1"/>
        <w:ind w:left="1440"/>
        <w:rPr>
          <w:rFonts w:ascii="SymbolMT" w:eastAsia="Times New Roman" w:hAnsi="SymbolMT" w:cs="Calibri"/>
          <w:b/>
          <w:bCs/>
          <w:sz w:val="22"/>
          <w:szCs w:val="22"/>
        </w:rPr>
      </w:pPr>
      <w:r w:rsidRPr="00085CBC">
        <w:rPr>
          <w:rFonts w:ascii="Calibri" w:eastAsia="Times New Roman" w:hAnsi="Calibri" w:cs="Calibri"/>
          <w:b/>
          <w:bCs/>
          <w:sz w:val="22"/>
          <w:szCs w:val="22"/>
        </w:rPr>
        <w:t xml:space="preserve">moments. </w:t>
      </w:r>
    </w:p>
    <w:p w14:paraId="5216C96C" w14:textId="77777777" w:rsidR="00085CBC" w:rsidRPr="00085CBC" w:rsidRDefault="00085CBC" w:rsidP="00085CBC">
      <w:pPr>
        <w:numPr>
          <w:ilvl w:val="1"/>
          <w:numId w:val="3"/>
        </w:numPr>
        <w:spacing w:before="100" w:beforeAutospacing="1" w:after="100" w:afterAutospacing="1"/>
        <w:rPr>
          <w:rFonts w:ascii="SymbolMT" w:eastAsia="Times New Roman" w:hAnsi="SymbolMT" w:cs="Calibri"/>
          <w:b/>
          <w:bCs/>
          <w:sz w:val="22"/>
          <w:szCs w:val="22"/>
        </w:rPr>
      </w:pPr>
      <w:r w:rsidRPr="00085CBC">
        <w:rPr>
          <w:rFonts w:ascii="Calibri" w:eastAsia="Times New Roman" w:hAnsi="Calibri" w:cs="Calibri"/>
          <w:b/>
          <w:bCs/>
          <w:sz w:val="22"/>
          <w:szCs w:val="22"/>
        </w:rPr>
        <w:t xml:space="preserve">He believes media are technologies we use that extend our own senses. It’s not </w:t>
      </w:r>
    </w:p>
    <w:p w14:paraId="4F3A13C4" w14:textId="77777777" w:rsidR="00085CBC" w:rsidRPr="00085CBC" w:rsidRDefault="00085CBC" w:rsidP="00085CBC">
      <w:pPr>
        <w:spacing w:before="100" w:beforeAutospacing="1" w:after="100" w:afterAutospacing="1"/>
        <w:ind w:left="1440"/>
        <w:rPr>
          <w:rFonts w:ascii="SymbolMT" w:eastAsia="Times New Roman" w:hAnsi="SymbolMT" w:cs="Calibri"/>
          <w:b/>
          <w:bCs/>
          <w:sz w:val="22"/>
          <w:szCs w:val="22"/>
        </w:rPr>
      </w:pPr>
      <w:r w:rsidRPr="00085CBC">
        <w:rPr>
          <w:rFonts w:ascii="Calibri" w:eastAsia="Times New Roman" w:hAnsi="Calibri" w:cs="Calibri"/>
          <w:b/>
          <w:bCs/>
          <w:sz w:val="22"/>
          <w:szCs w:val="22"/>
        </w:rPr>
        <w:t xml:space="preserve">separate, it’s a part of us and embedded in us and interacting with us. </w:t>
      </w:r>
    </w:p>
    <w:p w14:paraId="021536C0" w14:textId="77777777" w:rsidR="00085CBC" w:rsidRPr="00085CBC" w:rsidRDefault="00085CBC" w:rsidP="00085CBC">
      <w:pPr>
        <w:spacing w:before="100" w:beforeAutospacing="1" w:after="100" w:afterAutospacing="1"/>
        <w:ind w:left="1440"/>
        <w:rPr>
          <w:rFonts w:ascii="SymbolMT" w:eastAsia="Times New Roman" w:hAnsi="SymbolMT" w:cs="Calibri"/>
          <w:b/>
          <w:bCs/>
          <w:sz w:val="22"/>
          <w:szCs w:val="22"/>
        </w:rPr>
      </w:pPr>
      <w:r w:rsidRPr="00085CBC">
        <w:rPr>
          <w:rFonts w:ascii="Calibri" w:eastAsia="Times New Roman" w:hAnsi="Calibri" w:cs="Calibri"/>
          <w:b/>
          <w:bCs/>
          <w:sz w:val="22"/>
          <w:szCs w:val="22"/>
        </w:rPr>
        <w:t xml:space="preserve">Part Five: Understanding Media </w:t>
      </w:r>
    </w:p>
    <w:p w14:paraId="02E2107C"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1. The Medium is the Message</w:t>
      </w:r>
      <w:r w:rsidRPr="00085CBC">
        <w:rPr>
          <w:rFonts w:ascii="Calibri" w:eastAsia="Times New Roman" w:hAnsi="Calibri" w:cs="Calibri"/>
          <w:sz w:val="22"/>
          <w:szCs w:val="22"/>
        </w:rPr>
        <w:br/>
        <w:t xml:space="preserve">1.2 We usually study the content; McLuhan says effects are more profound. </w:t>
      </w:r>
    </w:p>
    <w:p w14:paraId="359F2963"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The medium is the message – scholars keep focusing on what is said. He believes that what’s happening behind our backs is we aren’t paying </w:t>
      </w:r>
    </w:p>
    <w:p w14:paraId="36037841"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attention to the effects of the medium itself. It’s all happening at once and you tend to privilege one. </w:t>
      </w:r>
    </w:p>
    <w:p w14:paraId="3E2917C7" w14:textId="77777777" w:rsidR="00085CBC" w:rsidRPr="00085CBC" w:rsidRDefault="00085CBC" w:rsidP="00085CBC">
      <w:pPr>
        <w:numPr>
          <w:ilvl w:val="0"/>
          <w:numId w:val="4"/>
        </w:numPr>
        <w:spacing w:before="100" w:beforeAutospacing="1" w:after="100" w:afterAutospacing="1"/>
        <w:rPr>
          <w:rFonts w:ascii="SymbolMT" w:eastAsia="Times New Roman" w:hAnsi="SymbolMT" w:cs="Times New Roman"/>
          <w:sz w:val="22"/>
          <w:szCs w:val="22"/>
        </w:rPr>
      </w:pPr>
      <w:r w:rsidRPr="00085CBC">
        <w:rPr>
          <w:rFonts w:ascii="Calibri" w:eastAsia="Times New Roman" w:hAnsi="Calibri" w:cs="Calibri"/>
          <w:sz w:val="22"/>
          <w:szCs w:val="22"/>
        </w:rPr>
        <w:t xml:space="preserve">The telephone as a service is a huge environment. The environment affects everyone. What you say on the telephone affects few. What you print is nothing compared to the printed word. </w:t>
      </w:r>
    </w:p>
    <w:p w14:paraId="4981EFAE" w14:textId="77777777" w:rsidR="00085CBC" w:rsidRPr="00085CBC" w:rsidRDefault="00085CBC" w:rsidP="00085CBC">
      <w:pPr>
        <w:numPr>
          <w:ilvl w:val="0"/>
          <w:numId w:val="4"/>
        </w:numPr>
        <w:spacing w:before="100" w:beforeAutospacing="1" w:after="100" w:afterAutospacing="1"/>
        <w:rPr>
          <w:rFonts w:ascii="SymbolMT" w:eastAsia="Times New Roman" w:hAnsi="SymbolMT" w:cs="Times New Roman"/>
          <w:sz w:val="22"/>
          <w:szCs w:val="22"/>
        </w:rPr>
      </w:pPr>
      <w:r w:rsidRPr="00085CBC">
        <w:rPr>
          <w:rFonts w:ascii="Calibri" w:eastAsia="Times New Roman" w:hAnsi="Calibri" w:cs="Calibri"/>
          <w:sz w:val="22"/>
          <w:szCs w:val="22"/>
        </w:rPr>
        <w:t xml:space="preserve">Internet – simultaneous interaction of members on a planetary level </w:t>
      </w:r>
    </w:p>
    <w:p w14:paraId="18D4BD81" w14:textId="77777777" w:rsidR="00085CBC" w:rsidRPr="00085CBC" w:rsidRDefault="00085CBC" w:rsidP="00085CBC">
      <w:pPr>
        <w:numPr>
          <w:ilvl w:val="0"/>
          <w:numId w:val="4"/>
        </w:numPr>
        <w:spacing w:before="100" w:beforeAutospacing="1" w:after="100" w:afterAutospacing="1"/>
        <w:rPr>
          <w:rFonts w:ascii="SymbolMT" w:eastAsia="Times New Roman" w:hAnsi="SymbolMT" w:cs="Times New Roman"/>
          <w:sz w:val="22"/>
          <w:szCs w:val="22"/>
        </w:rPr>
      </w:pPr>
      <w:r w:rsidRPr="00085CBC">
        <w:rPr>
          <w:rFonts w:ascii="Calibri" w:eastAsia="Times New Roman" w:hAnsi="Calibri" w:cs="Calibri"/>
          <w:sz w:val="22"/>
          <w:szCs w:val="22"/>
        </w:rPr>
        <w:t xml:space="preserve">Media isn’t just a screen or device. It’s all around us, from clothing to speech to glasses to cars. And </w:t>
      </w:r>
      <w:proofErr w:type="gramStart"/>
      <w:r w:rsidRPr="00085CBC">
        <w:rPr>
          <w:rFonts w:ascii="Calibri" w:eastAsia="Times New Roman" w:hAnsi="Calibri" w:cs="Calibri"/>
          <w:sz w:val="22"/>
          <w:szCs w:val="22"/>
        </w:rPr>
        <w:t>of course</w:t>
      </w:r>
      <w:proofErr w:type="gramEnd"/>
      <w:r w:rsidRPr="00085CBC">
        <w:rPr>
          <w:rFonts w:ascii="Calibri" w:eastAsia="Times New Roman" w:hAnsi="Calibri" w:cs="Calibri"/>
          <w:sz w:val="22"/>
          <w:szCs w:val="22"/>
        </w:rPr>
        <w:t xml:space="preserve"> radio, TV, etc. Alter our relations to one another and ourselves. </w:t>
      </w:r>
    </w:p>
    <w:p w14:paraId="3476C8CB" w14:textId="77777777" w:rsidR="00085CBC" w:rsidRPr="00085CBC" w:rsidRDefault="00085CBC" w:rsidP="00085CBC">
      <w:pPr>
        <w:numPr>
          <w:ilvl w:val="0"/>
          <w:numId w:val="4"/>
        </w:numPr>
        <w:spacing w:before="100" w:beforeAutospacing="1" w:after="100" w:afterAutospacing="1"/>
        <w:rPr>
          <w:rFonts w:ascii="SymbolMT" w:eastAsia="Times New Roman" w:hAnsi="SymbolMT" w:cs="Times New Roman"/>
          <w:sz w:val="22"/>
          <w:szCs w:val="22"/>
        </w:rPr>
      </w:pPr>
      <w:r w:rsidRPr="00085CBC">
        <w:rPr>
          <w:rFonts w:ascii="Calibri" w:eastAsia="Times New Roman" w:hAnsi="Calibri" w:cs="Calibri"/>
          <w:sz w:val="22"/>
          <w:szCs w:val="22"/>
        </w:rPr>
        <w:t xml:space="preserve">Assembly line: The invention of mass production, those machines altered our relations to one another. It doesn’t matter what the machines made. The physical environment of the city was transformed. Overcrowding, pollution, sanitation issues. </w:t>
      </w:r>
      <w:r w:rsidRPr="00085CBC">
        <w:rPr>
          <w:rFonts w:ascii="Calibri" w:eastAsia="Times New Roman" w:hAnsi="Calibri" w:cs="Calibri"/>
          <w:b/>
          <w:bCs/>
          <w:sz w:val="22"/>
          <w:szCs w:val="22"/>
        </w:rPr>
        <w:t>New problems you never expected</w:t>
      </w:r>
      <w:r w:rsidRPr="00085CBC">
        <w:rPr>
          <w:rFonts w:ascii="Calibri" w:eastAsia="Times New Roman" w:hAnsi="Calibri" w:cs="Calibri"/>
          <w:sz w:val="22"/>
          <w:szCs w:val="22"/>
        </w:rPr>
        <w:t xml:space="preserve">. </w:t>
      </w:r>
    </w:p>
    <w:p w14:paraId="4C01DFCC" w14:textId="77777777" w:rsidR="00085CBC" w:rsidRPr="00085CBC" w:rsidRDefault="00085CBC" w:rsidP="00085CBC">
      <w:pPr>
        <w:spacing w:before="100" w:beforeAutospacing="1" w:after="100" w:afterAutospacing="1"/>
        <w:ind w:left="720"/>
        <w:rPr>
          <w:rFonts w:ascii="SymbolMT" w:eastAsia="Times New Roman" w:hAnsi="SymbolMT" w:cs="Times New Roman"/>
          <w:sz w:val="22"/>
          <w:szCs w:val="22"/>
        </w:rPr>
      </w:pPr>
      <w:r w:rsidRPr="00085CBC">
        <w:rPr>
          <w:rFonts w:ascii="Calibri" w:eastAsia="Times New Roman" w:hAnsi="Calibri" w:cs="Calibri"/>
          <w:sz w:val="22"/>
          <w:szCs w:val="22"/>
        </w:rPr>
        <w:t>1.</w:t>
      </w:r>
      <w:proofErr w:type="gramStart"/>
      <w:r w:rsidRPr="00085CBC">
        <w:rPr>
          <w:rFonts w:ascii="Calibri" w:eastAsia="Times New Roman" w:hAnsi="Calibri" w:cs="Calibri"/>
          <w:sz w:val="22"/>
          <w:szCs w:val="22"/>
        </w:rPr>
        <w:t>2.Example</w:t>
      </w:r>
      <w:proofErr w:type="gramEnd"/>
      <w:r w:rsidRPr="00085CBC">
        <w:rPr>
          <w:rFonts w:ascii="Calibri" w:eastAsia="Times New Roman" w:hAnsi="Calibri" w:cs="Calibri"/>
          <w:sz w:val="22"/>
          <w:szCs w:val="22"/>
        </w:rPr>
        <w:t xml:space="preserve">: electric light. Example: electric light is a medium with no content. Reshuffled and changed all of society and individuals. Same thing as all media – technologies that have effects. </w:t>
      </w:r>
    </w:p>
    <w:p w14:paraId="7EF37CF5" w14:textId="77777777" w:rsidR="00085CBC" w:rsidRPr="00085CBC" w:rsidRDefault="00085CBC" w:rsidP="00085CBC">
      <w:pPr>
        <w:numPr>
          <w:ilvl w:val="0"/>
          <w:numId w:val="5"/>
        </w:numPr>
        <w:spacing w:before="100" w:beforeAutospacing="1" w:after="100" w:afterAutospacing="1"/>
        <w:rPr>
          <w:rFonts w:ascii="SymbolMT" w:eastAsia="Times New Roman" w:hAnsi="SymbolMT" w:cs="Times New Roman"/>
          <w:sz w:val="22"/>
          <w:szCs w:val="22"/>
        </w:rPr>
      </w:pPr>
      <w:r w:rsidRPr="00085CBC">
        <w:rPr>
          <w:rFonts w:ascii="Calibri" w:eastAsia="Times New Roman" w:hAnsi="Calibri" w:cs="Calibri"/>
          <w:sz w:val="22"/>
          <w:szCs w:val="22"/>
        </w:rPr>
        <w:t xml:space="preserve">“Guns don’t kill people, people kill people.” – Lol. </w:t>
      </w:r>
    </w:p>
    <w:p w14:paraId="5E0DB9C4" w14:textId="77777777" w:rsidR="00085CBC" w:rsidRPr="00085CBC" w:rsidRDefault="00085CBC" w:rsidP="00085CBC">
      <w:pPr>
        <w:numPr>
          <w:ilvl w:val="0"/>
          <w:numId w:val="5"/>
        </w:numPr>
        <w:spacing w:before="100" w:beforeAutospacing="1" w:after="100" w:afterAutospacing="1"/>
        <w:rPr>
          <w:rFonts w:ascii="SymbolMT" w:eastAsia="Times New Roman" w:hAnsi="SymbolMT" w:cs="Times New Roman"/>
          <w:sz w:val="22"/>
          <w:szCs w:val="22"/>
        </w:rPr>
      </w:pPr>
      <w:r w:rsidRPr="00085CBC">
        <w:rPr>
          <w:rFonts w:ascii="Calibri" w:eastAsia="Times New Roman" w:hAnsi="Calibri" w:cs="Calibri"/>
          <w:sz w:val="22"/>
          <w:szCs w:val="22"/>
        </w:rPr>
        <w:t xml:space="preserve">When you’re deprived of a technology you often </w:t>
      </w:r>
    </w:p>
    <w:p w14:paraId="4F9C6A4C" w14:textId="77777777" w:rsidR="00085CBC" w:rsidRPr="00085CBC" w:rsidRDefault="00085CBC" w:rsidP="00085CBC">
      <w:pPr>
        <w:spacing w:before="100" w:beforeAutospacing="1" w:after="100" w:afterAutospacing="1"/>
        <w:ind w:left="720"/>
        <w:rPr>
          <w:rFonts w:ascii="SymbolMT" w:eastAsia="Times New Roman" w:hAnsi="SymbolMT" w:cs="Times New Roman"/>
          <w:sz w:val="22"/>
          <w:szCs w:val="22"/>
        </w:rPr>
      </w:pPr>
      <w:r w:rsidRPr="00085CBC">
        <w:rPr>
          <w:rFonts w:ascii="Calibri" w:eastAsia="Times New Roman" w:hAnsi="Calibri" w:cs="Calibri"/>
          <w:sz w:val="22"/>
          <w:szCs w:val="22"/>
        </w:rPr>
        <w:t xml:space="preserve">notice its effects. COVID – think about how the medium of zoom, how being at home has reshuffled your entire life. </w:t>
      </w:r>
    </w:p>
    <w:p w14:paraId="3EA6B422" w14:textId="77777777" w:rsidR="00085CBC" w:rsidRPr="00085CBC" w:rsidRDefault="00085CBC" w:rsidP="00085CBC">
      <w:pPr>
        <w:spacing w:before="100" w:beforeAutospacing="1" w:after="100" w:afterAutospacing="1"/>
        <w:ind w:left="720"/>
        <w:rPr>
          <w:rFonts w:ascii="SymbolMT" w:eastAsia="Times New Roman" w:hAnsi="SymbolMT" w:cs="Times New Roman"/>
          <w:sz w:val="22"/>
          <w:szCs w:val="22"/>
        </w:rPr>
      </w:pPr>
      <w:r w:rsidRPr="00085CBC">
        <w:rPr>
          <w:rFonts w:ascii="Calibri" w:eastAsia="Times New Roman" w:hAnsi="Calibri" w:cs="Calibri"/>
          <w:sz w:val="22"/>
          <w:szCs w:val="22"/>
        </w:rPr>
        <w:t>1.</w:t>
      </w:r>
      <w:proofErr w:type="gramStart"/>
      <w:r w:rsidRPr="00085CBC">
        <w:rPr>
          <w:rFonts w:ascii="Calibri" w:eastAsia="Times New Roman" w:hAnsi="Calibri" w:cs="Calibri"/>
          <w:sz w:val="22"/>
          <w:szCs w:val="22"/>
        </w:rPr>
        <w:t>3.Example</w:t>
      </w:r>
      <w:proofErr w:type="gramEnd"/>
      <w:r w:rsidRPr="00085CBC">
        <w:rPr>
          <w:rFonts w:ascii="Calibri" w:eastAsia="Times New Roman" w:hAnsi="Calibri" w:cs="Calibri"/>
          <w:sz w:val="22"/>
          <w:szCs w:val="22"/>
        </w:rPr>
        <w:t xml:space="preserve">: mobile phone: Phone extends your memory. A part of my senses </w:t>
      </w:r>
      <w:proofErr w:type="gramStart"/>
      <w:r w:rsidRPr="00085CBC">
        <w:rPr>
          <w:rFonts w:ascii="Calibri" w:eastAsia="Times New Roman" w:hAnsi="Calibri" w:cs="Calibri"/>
          <w:sz w:val="22"/>
          <w:szCs w:val="22"/>
        </w:rPr>
        <w:t>go</w:t>
      </w:r>
      <w:proofErr w:type="gramEnd"/>
      <w:r w:rsidRPr="00085CBC">
        <w:rPr>
          <w:rFonts w:ascii="Calibri" w:eastAsia="Times New Roman" w:hAnsi="Calibri" w:cs="Calibri"/>
          <w:sz w:val="22"/>
          <w:szCs w:val="22"/>
        </w:rPr>
        <w:t xml:space="preserve"> dark/vacant. I don’t have to commit that part of my mental real estate to remember phone numbers like I used to. I don’t have to look at maps. </w:t>
      </w:r>
    </w:p>
    <w:p w14:paraId="1C5963FB"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2. The Gadget Lover Narcissus </w:t>
      </w:r>
    </w:p>
    <w:p w14:paraId="2C5D4FA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2.</w:t>
      </w:r>
      <w:proofErr w:type="gramStart"/>
      <w:r w:rsidRPr="00085CBC">
        <w:rPr>
          <w:rFonts w:ascii="Calibri" w:eastAsia="Times New Roman" w:hAnsi="Calibri" w:cs="Calibri"/>
          <w:sz w:val="22"/>
          <w:szCs w:val="22"/>
        </w:rPr>
        <w:t>1.Media</w:t>
      </w:r>
      <w:proofErr w:type="gramEnd"/>
      <w:r w:rsidRPr="00085CBC">
        <w:rPr>
          <w:rFonts w:ascii="Calibri" w:eastAsia="Times New Roman" w:hAnsi="Calibri" w:cs="Calibri"/>
          <w:sz w:val="22"/>
          <w:szCs w:val="22"/>
        </w:rPr>
        <w:t xml:space="preserve"> as environment. </w:t>
      </w:r>
      <w:proofErr w:type="spellStart"/>
      <w:r w:rsidRPr="00085CBC">
        <w:rPr>
          <w:rFonts w:ascii="Calibri" w:eastAsia="Times New Roman" w:hAnsi="Calibri" w:cs="Calibri"/>
          <w:sz w:val="22"/>
          <w:szCs w:val="22"/>
        </w:rPr>
        <w:t>Mcluhan</w:t>
      </w:r>
      <w:proofErr w:type="spellEnd"/>
      <w:r w:rsidRPr="00085CBC">
        <w:rPr>
          <w:rFonts w:ascii="Calibri" w:eastAsia="Times New Roman" w:hAnsi="Calibri" w:cs="Calibri"/>
          <w:sz w:val="22"/>
          <w:szCs w:val="22"/>
        </w:rPr>
        <w:t xml:space="preserve"> trying to reproduce almost overwhelming info dump. Was already happening in the 60s w radio and TV. Especially bad now. </w:t>
      </w:r>
    </w:p>
    <w:p w14:paraId="12C6823B"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Exercise focus and restraint and strength when reading McLuhan. </w:t>
      </w:r>
    </w:p>
    <w:p w14:paraId="647ED7DD"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Media as environment – just like w the air, don’t notice till it smells or is taken from you. We are that way w technologies we use. Make a change in any one of those things, can change everything else. Stop for a second and listen. What’s going on in your environment? Probably weren’t noticing that before. </w:t>
      </w:r>
    </w:p>
    <w:p w14:paraId="712C2F98"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w media, body tends to focus on particular medium/tech, and becomes incapable of keeping up with all the other complexity. As tech becomes more </w:t>
      </w:r>
    </w:p>
    <w:p w14:paraId="472AD327"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and more profound, our ignorance of other things becomes even more profound. If traffic/fan noise were to become overwhelming...one small change can cause you to not notice what else is going on. Body has to adjust. Struggles and blocks out a lot of the other senses. </w:t>
      </w:r>
    </w:p>
    <w:p w14:paraId="50F35F9A"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-electronic media extends central nervous system (CNS). That is our very being itself. </w:t>
      </w:r>
    </w:p>
    <w:p w14:paraId="23A76805"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McLuhan did an audio version of his writing. </w:t>
      </w:r>
    </w:p>
    <w:p w14:paraId="684E4FD2"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In the normal use of tech, we are perpetually modified by it. Clothing allows you to put up with diff temperatures. Shoes extend your skin, allows you to move faster in ways you couldn’t before. Interface between shoe and you, and then it’s as if it isn’t there. THEN you demand better, faster, more specialized. </w:t>
      </w:r>
      <w:proofErr w:type="gramStart"/>
      <w:r w:rsidRPr="00085CBC">
        <w:rPr>
          <w:rFonts w:ascii="Calibri" w:eastAsia="Times New Roman" w:hAnsi="Calibri" w:cs="Calibri"/>
          <w:sz w:val="22"/>
          <w:szCs w:val="22"/>
        </w:rPr>
        <w:t>So</w:t>
      </w:r>
      <w:proofErr w:type="gramEnd"/>
      <w:r w:rsidRPr="00085CBC">
        <w:rPr>
          <w:rFonts w:ascii="Calibri" w:eastAsia="Times New Roman" w:hAnsi="Calibri" w:cs="Calibri"/>
          <w:sz w:val="22"/>
          <w:szCs w:val="22"/>
        </w:rPr>
        <w:t xml:space="preserve"> when we use technology, they modify us. We like to think we use media for our purposes, but he says media also uses us. Stop noticing it, absorb its logic, and adapt to it. </w:t>
      </w:r>
    </w:p>
    <w:p w14:paraId="1F591A7C"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-Learning to write – medium of print/writing, you had to learn it. Once you learn it, you can do anything. </w:t>
      </w:r>
    </w:p>
    <w:p w14:paraId="3859CFC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-Step back and think about how media shapes us.</w:t>
      </w:r>
      <w:r w:rsidRPr="00085CBC">
        <w:rPr>
          <w:rFonts w:ascii="Calibri" w:eastAsia="Times New Roman" w:hAnsi="Calibri" w:cs="Calibri"/>
          <w:sz w:val="22"/>
          <w:szCs w:val="22"/>
        </w:rPr>
        <w:br/>
        <w:t>2.</w:t>
      </w:r>
      <w:proofErr w:type="gramStart"/>
      <w:r w:rsidRPr="00085CBC">
        <w:rPr>
          <w:rFonts w:ascii="Calibri" w:eastAsia="Times New Roman" w:hAnsi="Calibri" w:cs="Calibri"/>
          <w:sz w:val="22"/>
          <w:szCs w:val="22"/>
        </w:rPr>
        <w:t>2.Media</w:t>
      </w:r>
      <w:proofErr w:type="gramEnd"/>
      <w:r w:rsidRPr="00085CBC">
        <w:rPr>
          <w:rFonts w:ascii="Calibri" w:eastAsia="Times New Roman" w:hAnsi="Calibri" w:cs="Calibri"/>
          <w:sz w:val="22"/>
          <w:szCs w:val="22"/>
        </w:rPr>
        <w:t xml:space="preserve"> are extensions not tools. Reshuffle our senses when introduced. </w:t>
      </w:r>
    </w:p>
    <w:p w14:paraId="6885D39F"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b/>
          <w:bCs/>
          <w:sz w:val="22"/>
          <w:szCs w:val="22"/>
        </w:rPr>
        <w:t>Media is not a tool</w:t>
      </w:r>
      <w:r w:rsidRPr="00085CBC">
        <w:rPr>
          <w:rFonts w:ascii="Calibri" w:eastAsia="Times New Roman" w:hAnsi="Calibri" w:cs="Calibri"/>
          <w:sz w:val="22"/>
          <w:szCs w:val="22"/>
        </w:rPr>
        <w:t xml:space="preserve">, not an external thing we use. We are connected to each other. That’s why he uses this term “extension”. It’s directly a part of you. You’re responsible for it, for understanding how it works. Media alter our systems totally. </w:t>
      </w:r>
      <w:r w:rsidRPr="00085CBC">
        <w:rPr>
          <w:rFonts w:ascii="Calibri" w:eastAsia="Times New Roman" w:hAnsi="Calibri" w:cs="Calibri"/>
          <w:b/>
          <w:bCs/>
          <w:i/>
          <w:iCs/>
          <w:sz w:val="22"/>
          <w:szCs w:val="22"/>
        </w:rPr>
        <w:t xml:space="preserve">“To behold, use or perceive technological form is necessarily to embrace it.” </w:t>
      </w:r>
      <w:r w:rsidRPr="00085CBC">
        <w:rPr>
          <w:rFonts w:ascii="Calibri" w:eastAsia="Times New Roman" w:hAnsi="Calibri" w:cs="Calibri"/>
          <w:sz w:val="22"/>
          <w:szCs w:val="22"/>
        </w:rPr>
        <w:t xml:space="preserve">When you put the shoe on, you have to play by its rules. You agree to its terms. Then you forget that there ever was a negotiation between you and the technology. Absorb and forget about it. </w:t>
      </w:r>
    </w:p>
    <w:p w14:paraId="71146708"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You forget about clothing. Change something about it, reshuffles the ratios of your life. Language extends the brain. </w:t>
      </w:r>
    </w:p>
    <w:p w14:paraId="36C189C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When we use media – it’s like a bee in the plant word. Symbiotic relationship. “Man becomes, as it were, the sex organs of the machine </w:t>
      </w:r>
    </w:p>
    <w:p w14:paraId="39D06CE4" w14:textId="036D8BE9" w:rsidR="00085CBC" w:rsidRPr="00085CBC" w:rsidRDefault="00085CBC" w:rsidP="00085CBC">
      <w:pPr>
        <w:rPr>
          <w:rFonts w:ascii="Times New Roman" w:eastAsia="Times New Roman" w:hAnsi="Times New Roman" w:cs="Times New Roman"/>
        </w:rPr>
      </w:pPr>
      <w:r w:rsidRPr="00085CBC">
        <w:rPr>
          <w:rFonts w:ascii="Times New Roman" w:eastAsia="Times New Roman" w:hAnsi="Times New Roman" w:cs="Times New Roman"/>
        </w:rPr>
        <w:fldChar w:fldCharType="begin"/>
      </w:r>
      <w:r w:rsidRPr="00085CBC">
        <w:rPr>
          <w:rFonts w:ascii="Times New Roman" w:eastAsia="Times New Roman" w:hAnsi="Times New Roman" w:cs="Times New Roman"/>
        </w:rPr>
        <w:instrText xml:space="preserve"> INCLUDEPICTURE "/var/folders/cg/glbbmgkx0636hvw7jm_398_m0000gn/T/com.microsoft.Word/WebArchiveCopyPasteTempFiles/page4image646338896" \* MERGEFORMATINET </w:instrText>
      </w:r>
      <w:r w:rsidRPr="00085CBC">
        <w:rPr>
          <w:rFonts w:ascii="Times New Roman" w:eastAsia="Times New Roman" w:hAnsi="Times New Roman" w:cs="Times New Roman"/>
        </w:rPr>
        <w:fldChar w:fldCharType="separate"/>
      </w:r>
      <w:r w:rsidRPr="00085CBC">
        <w:rPr>
          <w:rFonts w:ascii="Times New Roman" w:eastAsia="Times New Roman" w:hAnsi="Times New Roman" w:cs="Times New Roman"/>
          <w:noProof/>
        </w:rPr>
        <w:drawing>
          <wp:inline distT="0" distB="0" distL="0" distR="0" wp14:anchorId="1370B7BB" wp14:editId="1B9A2441">
            <wp:extent cx="3657600" cy="927100"/>
            <wp:effectExtent l="0" t="0" r="0" b="0"/>
            <wp:docPr id="1" name="Picture 1" descr="page4image646338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6463388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927100"/>
                    </a:xfrm>
                    <a:prstGeom prst="rect">
                      <a:avLst/>
                    </a:prstGeom>
                    <a:noFill/>
                    <a:ln>
                      <a:noFill/>
                    </a:ln>
                  </pic:spPr>
                </pic:pic>
              </a:graphicData>
            </a:graphic>
          </wp:inline>
        </w:drawing>
      </w:r>
      <w:r w:rsidRPr="00085CBC">
        <w:rPr>
          <w:rFonts w:ascii="Times New Roman" w:eastAsia="Times New Roman" w:hAnsi="Times New Roman" w:cs="Times New Roman"/>
        </w:rPr>
        <w:fldChar w:fldCharType="end"/>
      </w:r>
    </w:p>
    <w:p w14:paraId="0BEE447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world.” – the wasp and the orchid. We work together, machines are an extension of our abilities. We extend our senses through them. Then they impact us. </w:t>
      </w:r>
    </w:p>
    <w:p w14:paraId="4EC64B32"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Disembodiment: talking to an </w:t>
      </w:r>
      <w:r w:rsidRPr="00085CBC">
        <w:rPr>
          <w:rFonts w:ascii="Calibri" w:eastAsia="Times New Roman" w:hAnsi="Calibri" w:cs="Calibri"/>
          <w:i/>
          <w:iCs/>
          <w:sz w:val="22"/>
          <w:szCs w:val="22"/>
        </w:rPr>
        <w:t>elsewhere</w:t>
      </w:r>
      <w:r w:rsidRPr="00085CBC">
        <w:rPr>
          <w:rFonts w:ascii="Calibri" w:eastAsia="Times New Roman" w:hAnsi="Calibri" w:cs="Calibri"/>
          <w:sz w:val="22"/>
          <w:szCs w:val="22"/>
        </w:rPr>
        <w:t xml:space="preserve">, different from where your physical body is. </w:t>
      </w:r>
    </w:p>
    <w:p w14:paraId="283FAA90"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2.</w:t>
      </w:r>
      <w:proofErr w:type="gramStart"/>
      <w:r w:rsidRPr="00085CBC">
        <w:rPr>
          <w:rFonts w:ascii="Calibri" w:eastAsia="Times New Roman" w:hAnsi="Calibri" w:cs="Calibri"/>
          <w:sz w:val="22"/>
          <w:szCs w:val="22"/>
        </w:rPr>
        <w:t>3.Numbness</w:t>
      </w:r>
      <w:proofErr w:type="gramEnd"/>
      <w:r w:rsidRPr="00085CBC">
        <w:rPr>
          <w:rFonts w:ascii="Calibri" w:eastAsia="Times New Roman" w:hAnsi="Calibri" w:cs="Calibri"/>
          <w:sz w:val="22"/>
          <w:szCs w:val="22"/>
        </w:rPr>
        <w:t xml:space="preserve">, shock, trauma </w:t>
      </w:r>
    </w:p>
    <w:p w14:paraId="2D7F1148"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Numbness, shock, trauma. Mobile phone extends memory, numbs memory. </w:t>
      </w:r>
    </w:p>
    <w:p w14:paraId="7EC6CF1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Narcissus: a reflection, an extension of him, meaning it’s him looking back at him. He got stuck in a feedback loop. When he realized that the </w:t>
      </w:r>
      <w:proofErr w:type="gramStart"/>
      <w:r w:rsidRPr="00085CBC">
        <w:rPr>
          <w:rFonts w:ascii="Calibri" w:eastAsia="Times New Roman" w:hAnsi="Calibri" w:cs="Calibri"/>
          <w:sz w:val="22"/>
          <w:szCs w:val="22"/>
        </w:rPr>
        <w:t>extension</w:t>
      </w:r>
      <w:proofErr w:type="gramEnd"/>
      <w:r w:rsidRPr="00085CBC">
        <w:rPr>
          <w:rFonts w:ascii="Calibri" w:eastAsia="Times New Roman" w:hAnsi="Calibri" w:cs="Calibri"/>
          <w:sz w:val="22"/>
          <w:szCs w:val="22"/>
        </w:rPr>
        <w:t xml:space="preserve"> he was looking at was just an extension of himself he became really depressed. </w:t>
      </w:r>
    </w:p>
    <w:p w14:paraId="2C04BB8B"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w:t>
      </w:r>
      <w:r w:rsidRPr="00085CBC">
        <w:rPr>
          <w:rFonts w:ascii="Calibri" w:eastAsia="Times New Roman" w:hAnsi="Calibri" w:cs="Calibri"/>
          <w:i/>
          <w:iCs/>
          <w:sz w:val="22"/>
          <w:szCs w:val="22"/>
        </w:rPr>
        <w:t xml:space="preserve">narcosis </w:t>
      </w:r>
      <w:r w:rsidRPr="00085CBC">
        <w:rPr>
          <w:rFonts w:ascii="Calibri" w:eastAsia="Times New Roman" w:hAnsi="Calibri" w:cs="Calibri"/>
          <w:sz w:val="22"/>
          <w:szCs w:val="22"/>
        </w:rPr>
        <w:t xml:space="preserve">comes from Narcissus. A state of stupor, unconsciousness, or arrested activity. </w:t>
      </w:r>
    </w:p>
    <w:p w14:paraId="4C9B90E6"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Your relationship with this device is a relationship with your unconscious, with yourself. Extension of CNS, of your mind. We are stuck to some degree in these loops. When you completely forget a medium is there, you are living in a sense of ignorance. And that’s dangerous. </w:t>
      </w:r>
    </w:p>
    <w:p w14:paraId="07129363"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-Narcissus fell into a stupor/trance, couldn’t be separated from his image, the reflection, the extension of himself. Thought his reflection was someone else. </w:t>
      </w:r>
    </w:p>
    <w:p w14:paraId="6EACE98B"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-Narcissus adapted to his extension of himself and had become a closed system. McLuhan feels we do that critically. Tend to not have critical function if we take all technology for granted. </w:t>
      </w:r>
    </w:p>
    <w:p w14:paraId="7A887C9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CNS acts to protect itself via amputation or isolation. If John talks too loud, brain shuts down other senses – may not notice if hungry, itchy, etc. That’s the way we work with media; it can cause us to adapt. When I use the phone to extend my memory, body reacts by shutting down part of brain that needs to remember. </w:t>
      </w:r>
    </w:p>
    <w:p w14:paraId="6121B4C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Digital media extends CNS. Zero sum game. It’s not just extending hand or </w:t>
      </w:r>
      <w:proofErr w:type="gramStart"/>
      <w:r w:rsidRPr="00085CBC">
        <w:rPr>
          <w:rFonts w:ascii="Calibri" w:eastAsia="Times New Roman" w:hAnsi="Calibri" w:cs="Calibri"/>
          <w:sz w:val="22"/>
          <w:szCs w:val="22"/>
        </w:rPr>
        <w:t>eye,</w:t>
      </w:r>
      <w:proofErr w:type="gramEnd"/>
      <w:r w:rsidRPr="00085CBC">
        <w:rPr>
          <w:rFonts w:ascii="Calibri" w:eastAsia="Times New Roman" w:hAnsi="Calibri" w:cs="Calibri"/>
          <w:sz w:val="22"/>
          <w:szCs w:val="22"/>
        </w:rPr>
        <w:t xml:space="preserve"> you’re extending your brain. Higher stakes in the digital age. The price to pay gets more and more serious. </w:t>
      </w:r>
    </w:p>
    <w:p w14:paraId="652222F8"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might be so excited by content that critical senses and physical senses shut down. </w:t>
      </w:r>
    </w:p>
    <w:p w14:paraId="69A45FA7"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3. Tutorials </w:t>
      </w:r>
    </w:p>
    <w:p w14:paraId="61F68885"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Written word – page contains ideas, don’t have to memorize your message now. Now your ideas are portable. But you lose something, don’t have to exercise part of mind devoted to memorization. Someone else can read it out loud or to themselves; they may not understand my tone or intention. It can be misunderstood. Voice extended through page, but people are no longer with me, so they lose some ability to understand what I mean. </w:t>
      </w:r>
    </w:p>
    <w:p w14:paraId="49E04403"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Weapons: No longer participating in killing, can use more advanced weapons. Good in that it saves life, bad in that if you’re no longer a part of it, maybe you lose sight of the terrible effects of war. </w:t>
      </w:r>
    </w:p>
    <w:p w14:paraId="3B9DFDEF"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-Martial arts is a technology. Intellectualizing conflict. </w:t>
      </w:r>
    </w:p>
    <w:p w14:paraId="3723814F"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-Knives: still personal, confrontational, a bit more game-over. </w:t>
      </w:r>
    </w:p>
    <w:p w14:paraId="6824721D"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-Guns: you can hurt someone without having to connect w them </w:t>
      </w:r>
    </w:p>
    <w:p w14:paraId="593AA823"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-Napalm: wipe out entire villages, you’re not even there. Connection and power are not the same. </w:t>
      </w:r>
    </w:p>
    <w:p w14:paraId="3A512C3E"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-Drone-based warfare. </w:t>
      </w:r>
    </w:p>
    <w:p w14:paraId="571B2515"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i/>
          <w:iCs/>
          <w:sz w:val="22"/>
          <w:szCs w:val="22"/>
        </w:rPr>
        <w:t xml:space="preserve">The numbing effect that technology as such has on its makers and users. </w:t>
      </w:r>
    </w:p>
    <w:p w14:paraId="476A794F"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w:t>
      </w:r>
      <w:proofErr w:type="gramStart"/>
      <w:r w:rsidRPr="00085CBC">
        <w:rPr>
          <w:rFonts w:ascii="Calibri" w:eastAsia="Times New Roman" w:hAnsi="Calibri" w:cs="Calibri"/>
          <w:sz w:val="22"/>
          <w:szCs w:val="22"/>
        </w:rPr>
        <w:t>more cruel</w:t>
      </w:r>
      <w:proofErr w:type="gramEnd"/>
      <w:r w:rsidRPr="00085CBC">
        <w:rPr>
          <w:rFonts w:ascii="Calibri" w:eastAsia="Times New Roman" w:hAnsi="Calibri" w:cs="Calibri"/>
          <w:sz w:val="22"/>
          <w:szCs w:val="22"/>
        </w:rPr>
        <w:t xml:space="preserve"> because we can inflict horrors without being personally accountable for it. </w:t>
      </w:r>
    </w:p>
    <w:p w14:paraId="5ABCAE01"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 </w:t>
      </w:r>
      <w:r w:rsidRPr="00085CBC">
        <w:rPr>
          <w:rFonts w:ascii="Calibri" w:eastAsia="Times New Roman" w:hAnsi="Calibri" w:cs="Calibri"/>
          <w:i/>
          <w:iCs/>
          <w:sz w:val="22"/>
          <w:szCs w:val="22"/>
        </w:rPr>
        <w:t xml:space="preserve">We cannot trust our instincts or our natural physical responses to new things. They will destroy us. </w:t>
      </w:r>
    </w:p>
    <w:p w14:paraId="136C4232"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sz w:val="22"/>
          <w:szCs w:val="22"/>
        </w:rPr>
        <w:t xml:space="preserve">By using any technology, we adapt to our extensions. Hopefully we won’t become like Narcissus, a closed ignorant system. We’ll be aware of the effects of media and from time to time, stop to think about it. We won’t reject technology, just uncritical ignorant numbness when using it. </w:t>
      </w:r>
    </w:p>
    <w:p w14:paraId="3B3425DF" w14:textId="77777777" w:rsidR="00085CBC" w:rsidRPr="00085CBC" w:rsidRDefault="00085CBC" w:rsidP="00085CBC">
      <w:pPr>
        <w:spacing w:before="100" w:beforeAutospacing="1" w:after="100" w:afterAutospacing="1"/>
        <w:rPr>
          <w:rFonts w:ascii="Times New Roman" w:eastAsia="Times New Roman" w:hAnsi="Times New Roman" w:cs="Times New Roman"/>
        </w:rPr>
      </w:pPr>
      <w:r w:rsidRPr="00085CBC">
        <w:rPr>
          <w:rFonts w:ascii="Calibri" w:eastAsia="Times New Roman" w:hAnsi="Calibri" w:cs="Calibri"/>
          <w:b/>
          <w:bCs/>
          <w:sz w:val="22"/>
          <w:szCs w:val="22"/>
        </w:rPr>
        <w:t xml:space="preserve">Media are environments not tools, they’re extensions. </w:t>
      </w:r>
      <w:r w:rsidRPr="00085CBC">
        <w:rPr>
          <w:rFonts w:ascii="Calibri" w:eastAsia="Times New Roman" w:hAnsi="Calibri" w:cs="Calibri"/>
          <w:sz w:val="22"/>
          <w:szCs w:val="22"/>
        </w:rPr>
        <w:t xml:space="preserve">Pick something and reflect on it. Go without it and see. </w:t>
      </w:r>
    </w:p>
    <w:p w14:paraId="4638E46D" w14:textId="77777777" w:rsidR="00B06C38" w:rsidRDefault="00394D6B"/>
    <w:sectPr w:rsidR="00B06C38" w:rsidSect="001511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3806E0"/>
    <w:multiLevelType w:val="multilevel"/>
    <w:tmpl w:val="FBDCE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61DDA"/>
    <w:multiLevelType w:val="multilevel"/>
    <w:tmpl w:val="D1B6F2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EA1871"/>
    <w:multiLevelType w:val="multilevel"/>
    <w:tmpl w:val="C5CCD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062DE8"/>
    <w:multiLevelType w:val="multilevel"/>
    <w:tmpl w:val="B706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FB754A"/>
    <w:multiLevelType w:val="multilevel"/>
    <w:tmpl w:val="B24A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BC"/>
    <w:rsid w:val="00085CBC"/>
    <w:rsid w:val="001511C4"/>
    <w:rsid w:val="005F2ED6"/>
    <w:rsid w:val="00E149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671CB3A"/>
  <w15:chartTrackingRefBased/>
  <w15:docId w15:val="{15E6D7CB-60A8-B443-BAB4-D692FB2F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5CB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0254485">
      <w:bodyDiv w:val="1"/>
      <w:marLeft w:val="0"/>
      <w:marRight w:val="0"/>
      <w:marTop w:val="0"/>
      <w:marBottom w:val="0"/>
      <w:divBdr>
        <w:top w:val="none" w:sz="0" w:space="0" w:color="auto"/>
        <w:left w:val="none" w:sz="0" w:space="0" w:color="auto"/>
        <w:bottom w:val="none" w:sz="0" w:space="0" w:color="auto"/>
        <w:right w:val="none" w:sz="0" w:space="0" w:color="auto"/>
      </w:divBdr>
      <w:divsChild>
        <w:div w:id="1217088454">
          <w:marLeft w:val="0"/>
          <w:marRight w:val="0"/>
          <w:marTop w:val="0"/>
          <w:marBottom w:val="0"/>
          <w:divBdr>
            <w:top w:val="none" w:sz="0" w:space="0" w:color="auto"/>
            <w:left w:val="none" w:sz="0" w:space="0" w:color="auto"/>
            <w:bottom w:val="none" w:sz="0" w:space="0" w:color="auto"/>
            <w:right w:val="none" w:sz="0" w:space="0" w:color="auto"/>
          </w:divBdr>
          <w:divsChild>
            <w:div w:id="255211639">
              <w:marLeft w:val="0"/>
              <w:marRight w:val="0"/>
              <w:marTop w:val="0"/>
              <w:marBottom w:val="0"/>
              <w:divBdr>
                <w:top w:val="none" w:sz="0" w:space="0" w:color="auto"/>
                <w:left w:val="none" w:sz="0" w:space="0" w:color="auto"/>
                <w:bottom w:val="none" w:sz="0" w:space="0" w:color="auto"/>
                <w:right w:val="none" w:sz="0" w:space="0" w:color="auto"/>
              </w:divBdr>
              <w:divsChild>
                <w:div w:id="69462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31384">
          <w:marLeft w:val="0"/>
          <w:marRight w:val="0"/>
          <w:marTop w:val="0"/>
          <w:marBottom w:val="0"/>
          <w:divBdr>
            <w:top w:val="none" w:sz="0" w:space="0" w:color="auto"/>
            <w:left w:val="none" w:sz="0" w:space="0" w:color="auto"/>
            <w:bottom w:val="none" w:sz="0" w:space="0" w:color="auto"/>
            <w:right w:val="none" w:sz="0" w:space="0" w:color="auto"/>
          </w:divBdr>
          <w:divsChild>
            <w:div w:id="1821070093">
              <w:marLeft w:val="0"/>
              <w:marRight w:val="0"/>
              <w:marTop w:val="0"/>
              <w:marBottom w:val="0"/>
              <w:divBdr>
                <w:top w:val="none" w:sz="0" w:space="0" w:color="auto"/>
                <w:left w:val="none" w:sz="0" w:space="0" w:color="auto"/>
                <w:bottom w:val="none" w:sz="0" w:space="0" w:color="auto"/>
                <w:right w:val="none" w:sz="0" w:space="0" w:color="auto"/>
              </w:divBdr>
              <w:divsChild>
                <w:div w:id="209370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4449">
          <w:marLeft w:val="0"/>
          <w:marRight w:val="0"/>
          <w:marTop w:val="0"/>
          <w:marBottom w:val="0"/>
          <w:divBdr>
            <w:top w:val="none" w:sz="0" w:space="0" w:color="auto"/>
            <w:left w:val="none" w:sz="0" w:space="0" w:color="auto"/>
            <w:bottom w:val="none" w:sz="0" w:space="0" w:color="auto"/>
            <w:right w:val="none" w:sz="0" w:space="0" w:color="auto"/>
          </w:divBdr>
          <w:divsChild>
            <w:div w:id="53941680">
              <w:marLeft w:val="0"/>
              <w:marRight w:val="0"/>
              <w:marTop w:val="0"/>
              <w:marBottom w:val="0"/>
              <w:divBdr>
                <w:top w:val="none" w:sz="0" w:space="0" w:color="auto"/>
                <w:left w:val="none" w:sz="0" w:space="0" w:color="auto"/>
                <w:bottom w:val="none" w:sz="0" w:space="0" w:color="auto"/>
                <w:right w:val="none" w:sz="0" w:space="0" w:color="auto"/>
              </w:divBdr>
              <w:divsChild>
                <w:div w:id="75609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0917">
          <w:marLeft w:val="0"/>
          <w:marRight w:val="0"/>
          <w:marTop w:val="0"/>
          <w:marBottom w:val="0"/>
          <w:divBdr>
            <w:top w:val="none" w:sz="0" w:space="0" w:color="auto"/>
            <w:left w:val="none" w:sz="0" w:space="0" w:color="auto"/>
            <w:bottom w:val="none" w:sz="0" w:space="0" w:color="auto"/>
            <w:right w:val="none" w:sz="0" w:space="0" w:color="auto"/>
          </w:divBdr>
          <w:divsChild>
            <w:div w:id="1620141914">
              <w:marLeft w:val="0"/>
              <w:marRight w:val="0"/>
              <w:marTop w:val="0"/>
              <w:marBottom w:val="0"/>
              <w:divBdr>
                <w:top w:val="none" w:sz="0" w:space="0" w:color="auto"/>
                <w:left w:val="none" w:sz="0" w:space="0" w:color="auto"/>
                <w:bottom w:val="none" w:sz="0" w:space="0" w:color="auto"/>
                <w:right w:val="none" w:sz="0" w:space="0" w:color="auto"/>
              </w:divBdr>
              <w:divsChild>
                <w:div w:id="119203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6783">
          <w:marLeft w:val="0"/>
          <w:marRight w:val="0"/>
          <w:marTop w:val="0"/>
          <w:marBottom w:val="0"/>
          <w:divBdr>
            <w:top w:val="none" w:sz="0" w:space="0" w:color="auto"/>
            <w:left w:val="none" w:sz="0" w:space="0" w:color="auto"/>
            <w:bottom w:val="none" w:sz="0" w:space="0" w:color="auto"/>
            <w:right w:val="none" w:sz="0" w:space="0" w:color="auto"/>
          </w:divBdr>
          <w:divsChild>
            <w:div w:id="824710686">
              <w:marLeft w:val="0"/>
              <w:marRight w:val="0"/>
              <w:marTop w:val="0"/>
              <w:marBottom w:val="0"/>
              <w:divBdr>
                <w:top w:val="none" w:sz="0" w:space="0" w:color="auto"/>
                <w:left w:val="none" w:sz="0" w:space="0" w:color="auto"/>
                <w:bottom w:val="none" w:sz="0" w:space="0" w:color="auto"/>
                <w:right w:val="none" w:sz="0" w:space="0" w:color="auto"/>
              </w:divBdr>
              <w:divsChild>
                <w:div w:id="98828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91433">
          <w:marLeft w:val="0"/>
          <w:marRight w:val="0"/>
          <w:marTop w:val="0"/>
          <w:marBottom w:val="0"/>
          <w:divBdr>
            <w:top w:val="none" w:sz="0" w:space="0" w:color="auto"/>
            <w:left w:val="none" w:sz="0" w:space="0" w:color="auto"/>
            <w:bottom w:val="none" w:sz="0" w:space="0" w:color="auto"/>
            <w:right w:val="none" w:sz="0" w:space="0" w:color="auto"/>
          </w:divBdr>
          <w:divsChild>
            <w:div w:id="1668552576">
              <w:marLeft w:val="0"/>
              <w:marRight w:val="0"/>
              <w:marTop w:val="0"/>
              <w:marBottom w:val="0"/>
              <w:divBdr>
                <w:top w:val="none" w:sz="0" w:space="0" w:color="auto"/>
                <w:left w:val="none" w:sz="0" w:space="0" w:color="auto"/>
                <w:bottom w:val="none" w:sz="0" w:space="0" w:color="auto"/>
                <w:right w:val="none" w:sz="0" w:space="0" w:color="auto"/>
              </w:divBdr>
              <w:divsChild>
                <w:div w:id="30494714">
                  <w:marLeft w:val="0"/>
                  <w:marRight w:val="0"/>
                  <w:marTop w:val="0"/>
                  <w:marBottom w:val="0"/>
                  <w:divBdr>
                    <w:top w:val="none" w:sz="0" w:space="0" w:color="auto"/>
                    <w:left w:val="none" w:sz="0" w:space="0" w:color="auto"/>
                    <w:bottom w:val="none" w:sz="0" w:space="0" w:color="auto"/>
                    <w:right w:val="none" w:sz="0" w:space="0" w:color="auto"/>
                  </w:divBdr>
                </w:div>
                <w:div w:id="127967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72F8A-CB1A-664A-93B6-92DBECBB0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1560</Words>
  <Characters>8895</Characters>
  <Application>Microsoft Office Word</Application>
  <DocSecurity>0</DocSecurity>
  <Lines>74</Lines>
  <Paragraphs>20</Paragraphs>
  <ScaleCrop>false</ScaleCrop>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halimo cali</dc:creator>
  <cp:keywords/>
  <dc:description/>
  <cp:lastModifiedBy>halimo cali</cp:lastModifiedBy>
  <cp:revision>2</cp:revision>
  <dcterms:created xsi:type="dcterms:W3CDTF">2020-10-18T19:40:00Z</dcterms:created>
  <dcterms:modified xsi:type="dcterms:W3CDTF">2020-10-18T19:42:00Z</dcterms:modified>
</cp:coreProperties>
</file>